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bCs/>
          <w:sz w:val="36"/>
          <w:szCs w:val="44"/>
        </w:rPr>
      </w:pPr>
      <w:r>
        <w:rPr>
          <w:rFonts w:hint="eastAsia"/>
          <w:b/>
          <w:bCs/>
          <w:sz w:val="36"/>
          <w:szCs w:val="44"/>
        </w:rPr>
        <w:t>告</w:t>
      </w:r>
      <w:r>
        <w:rPr>
          <w:rFonts w:hint="eastAsia"/>
          <w:b/>
          <w:bCs/>
          <w:sz w:val="36"/>
          <w:szCs w:val="44"/>
          <w:lang w:val="en-US" w:eastAsia="zh-CN"/>
        </w:rPr>
        <w:t>2021</w:t>
      </w:r>
      <w:r>
        <w:rPr>
          <w:rFonts w:hint="eastAsia"/>
          <w:b/>
          <w:bCs/>
          <w:sz w:val="36"/>
          <w:szCs w:val="44"/>
        </w:rPr>
        <w:t>级新生家长书</w:t>
      </w:r>
    </w:p>
    <w:p>
      <w:pPr>
        <w:spacing w:beforeLines="50" w:line="500" w:lineRule="exact"/>
        <w:rPr>
          <w:rFonts w:ascii="宋体" w:hAnsi="宋体"/>
          <w:b/>
          <w:bCs/>
          <w:sz w:val="28"/>
          <w:szCs w:val="28"/>
        </w:rPr>
      </w:pPr>
      <w:r>
        <w:rPr>
          <w:rFonts w:hint="eastAsia" w:ascii="宋体" w:hAnsi="宋体"/>
          <w:b/>
          <w:bCs/>
          <w:sz w:val="28"/>
          <w:szCs w:val="28"/>
        </w:rPr>
        <w:t>尊敬的家长：</w:t>
      </w:r>
    </w:p>
    <w:p>
      <w:pPr>
        <w:spacing w:line="460" w:lineRule="exact"/>
        <w:ind w:firstLine="480" w:firstLineChars="200"/>
        <w:rPr>
          <w:rFonts w:ascii="宋体" w:hAnsi="宋体"/>
          <w:sz w:val="24"/>
        </w:rPr>
      </w:pPr>
      <w:r>
        <w:rPr>
          <w:rFonts w:hint="eastAsia" w:ascii="宋体" w:hAnsi="宋体"/>
          <w:sz w:val="24"/>
        </w:rPr>
        <w:t>您好！为使您的孩子能在这里度过学有所成、安全充实、和谐美好的校园生活，请您和孩子认真阅读以下须知并</w:t>
      </w:r>
      <w:r>
        <w:rPr>
          <w:rFonts w:hint="eastAsia" w:ascii="宋体" w:hAnsi="宋体"/>
          <w:sz w:val="24"/>
          <w:lang w:val="en-US" w:eastAsia="zh-CN"/>
        </w:rPr>
        <w:t>自行</w:t>
      </w:r>
      <w:r>
        <w:rPr>
          <w:rFonts w:hint="eastAsia" w:ascii="宋体" w:hAnsi="宋体"/>
          <w:sz w:val="24"/>
        </w:rPr>
        <w:t>打印后签字认可，在孩子开学报到时交给辅导员。</w:t>
      </w:r>
    </w:p>
    <w:p>
      <w:pPr>
        <w:spacing w:line="460" w:lineRule="exact"/>
        <w:rPr>
          <w:rFonts w:ascii="宋体" w:hAnsi="宋体"/>
          <w:b/>
          <w:bCs/>
          <w:sz w:val="24"/>
        </w:rPr>
      </w:pPr>
      <w:r>
        <w:rPr>
          <w:rFonts w:hint="eastAsia" w:ascii="宋体" w:hAnsi="宋体"/>
          <w:b/>
          <w:bCs/>
          <w:sz w:val="24"/>
        </w:rPr>
        <w:t>社会主义核心价值观：</w:t>
      </w:r>
    </w:p>
    <w:p>
      <w:pPr>
        <w:spacing w:line="460" w:lineRule="exact"/>
        <w:ind w:firstLine="480" w:firstLineChars="200"/>
        <w:rPr>
          <w:rFonts w:ascii="宋体" w:hAnsi="宋体"/>
          <w:sz w:val="24"/>
        </w:rPr>
      </w:pPr>
      <w:r>
        <w:rPr>
          <w:rFonts w:hint="eastAsia" w:ascii="宋体" w:hAnsi="宋体"/>
          <w:sz w:val="24"/>
        </w:rPr>
        <w:t>富强 民主 文明 和谐；自由 平等 公正 法治；爱国 敬业 诚信 友善</w:t>
      </w:r>
    </w:p>
    <w:p>
      <w:pPr>
        <w:pStyle w:val="4"/>
        <w:spacing w:before="0" w:beforeAutospacing="0" w:after="0" w:afterAutospacing="0" w:line="460" w:lineRule="exact"/>
      </w:pPr>
      <w:r>
        <w:rPr>
          <w:rFonts w:hint="eastAsia"/>
          <w:b/>
          <w:bCs/>
        </w:rPr>
        <w:t>学校核心价值理念：</w:t>
      </w:r>
      <w:r>
        <w:rPr>
          <w:rFonts w:hint="eastAsia"/>
        </w:rPr>
        <w:t>美人美己、为师为范</w:t>
      </w:r>
    </w:p>
    <w:p>
      <w:pPr>
        <w:pStyle w:val="4"/>
        <w:spacing w:before="0" w:beforeAutospacing="0" w:after="0" w:afterAutospacing="0" w:line="460" w:lineRule="exact"/>
        <w:ind w:firstLine="480" w:firstLineChars="200"/>
      </w:pPr>
      <w:r>
        <w:rPr>
          <w:rFonts w:hint="eastAsia"/>
        </w:rPr>
        <w:t>校    风：尊师重教 崇善向美</w:t>
      </w:r>
    </w:p>
    <w:p>
      <w:pPr>
        <w:pStyle w:val="4"/>
        <w:spacing w:before="0" w:beforeAutospacing="0" w:after="0" w:afterAutospacing="0" w:line="460" w:lineRule="exact"/>
        <w:ind w:firstLine="480" w:firstLineChars="200"/>
      </w:pPr>
      <w:r>
        <w:rPr>
          <w:rFonts w:hint="eastAsia"/>
        </w:rPr>
        <w:t>教    风：立德谨身 乐教爱生</w:t>
      </w:r>
    </w:p>
    <w:p>
      <w:pPr>
        <w:pStyle w:val="4"/>
        <w:spacing w:before="0" w:beforeAutospacing="0" w:after="0" w:afterAutospacing="0" w:line="460" w:lineRule="exact"/>
        <w:ind w:firstLine="480" w:firstLineChars="200"/>
      </w:pPr>
      <w:r>
        <w:rPr>
          <w:rFonts w:hint="eastAsia"/>
        </w:rPr>
        <w:t>学    风：博学笃思 乐学爱幼</w:t>
      </w:r>
    </w:p>
    <w:p>
      <w:pPr>
        <w:pStyle w:val="4"/>
        <w:spacing w:before="0" w:beforeAutospacing="0" w:after="0" w:afterAutospacing="0" w:line="460" w:lineRule="exact"/>
        <w:ind w:firstLine="480" w:firstLineChars="200"/>
      </w:pPr>
      <w:r>
        <w:rPr>
          <w:rFonts w:hint="eastAsia"/>
        </w:rPr>
        <w:t>德育</w:t>
      </w:r>
      <w:r>
        <w:rPr>
          <w:rFonts w:hint="eastAsia"/>
          <w:lang w:eastAsia="zh-CN"/>
        </w:rPr>
        <w:t>途径</w:t>
      </w:r>
      <w:r>
        <w:rPr>
          <w:rFonts w:hint="eastAsia"/>
        </w:rPr>
        <w:t>：生为本、德为先、师为上</w:t>
      </w:r>
    </w:p>
    <w:p>
      <w:pPr>
        <w:pStyle w:val="4"/>
        <w:spacing w:before="0" w:beforeAutospacing="0" w:after="0" w:afterAutospacing="0" w:line="460" w:lineRule="exact"/>
        <w:ind w:firstLine="480"/>
      </w:pPr>
      <w:r>
        <w:rPr>
          <w:rFonts w:hint="eastAsia"/>
        </w:rPr>
        <w:t>德育工作目标：初立师心、锤炼师魂、为师为范</w:t>
      </w:r>
    </w:p>
    <w:p>
      <w:pPr>
        <w:pStyle w:val="4"/>
        <w:spacing w:before="0" w:beforeAutospacing="0" w:after="0" w:afterAutospacing="0" w:line="460" w:lineRule="exact"/>
      </w:pPr>
      <w:r>
        <w:rPr>
          <w:rFonts w:hint="eastAsia"/>
          <w:b/>
          <w:bCs/>
        </w:rPr>
        <w:t>一、个人信息：</w:t>
      </w:r>
    </w:p>
    <w:p>
      <w:pPr>
        <w:spacing w:line="500" w:lineRule="exact"/>
        <w:ind w:firstLine="240" w:firstLineChars="100"/>
        <w:rPr>
          <w:rFonts w:ascii="宋体" w:hAnsi="宋体"/>
          <w:sz w:val="24"/>
        </w:rPr>
      </w:pPr>
      <w:r>
        <w:rPr>
          <w:rFonts w:hint="eastAsia" w:ascii="宋体" w:hAnsi="宋体"/>
          <w:sz w:val="24"/>
        </w:rPr>
        <w:t>1、务必确保报到时填写</w:t>
      </w:r>
      <w:r>
        <w:rPr>
          <w:rFonts w:hint="eastAsia" w:ascii="宋体" w:hAnsi="宋体"/>
          <w:sz w:val="24"/>
          <w:lang w:val="en-US" w:eastAsia="zh-CN"/>
        </w:rPr>
        <w:t>个人及家庭</w:t>
      </w:r>
      <w:r>
        <w:rPr>
          <w:rFonts w:hint="eastAsia" w:ascii="宋体" w:hAnsi="宋体"/>
          <w:sz w:val="24"/>
        </w:rPr>
        <w:t>信息的准确性，</w:t>
      </w:r>
      <w:r>
        <w:rPr>
          <w:rFonts w:hint="eastAsia" w:ascii="宋体" w:hAnsi="宋体"/>
          <w:sz w:val="24"/>
          <w:lang w:val="en-US" w:eastAsia="zh-CN"/>
        </w:rPr>
        <w:t>避免</w:t>
      </w:r>
      <w:r>
        <w:rPr>
          <w:rFonts w:hint="eastAsia" w:ascii="宋体" w:hAnsi="宋体"/>
          <w:sz w:val="24"/>
        </w:rPr>
        <w:t>因个人信息报送失误将影响学籍录入及享受国家各类资助政策的权益。</w:t>
      </w:r>
    </w:p>
    <w:p>
      <w:pPr>
        <w:spacing w:line="500" w:lineRule="exact"/>
        <w:ind w:firstLine="240" w:firstLineChars="100"/>
        <w:rPr>
          <w:rFonts w:ascii="宋体" w:hAnsi="宋体"/>
          <w:sz w:val="24"/>
        </w:rPr>
      </w:pPr>
      <w:r>
        <w:rPr>
          <w:rFonts w:hint="eastAsia" w:ascii="宋体" w:hAnsi="宋体"/>
          <w:sz w:val="24"/>
        </w:rPr>
        <w:t>2、务必保证家长联系方式的有效性，如有变更及时联系学校更正，开学时请家长在辅导员处留</w:t>
      </w:r>
      <w:r>
        <w:rPr>
          <w:rFonts w:hint="eastAsia" w:ascii="宋体" w:hAnsi="宋体"/>
          <w:sz w:val="24"/>
          <w:lang w:val="en-US" w:eastAsia="zh-CN"/>
        </w:rPr>
        <w:t>好</w:t>
      </w:r>
      <w:r>
        <w:rPr>
          <w:rFonts w:hint="eastAsia" w:ascii="宋体" w:hAnsi="宋体"/>
          <w:sz w:val="24"/>
        </w:rPr>
        <w:t>联系方式，主动与辅导员建立长效沟通机制，确保家校互动渠道畅通。</w:t>
      </w:r>
    </w:p>
    <w:p>
      <w:pPr>
        <w:spacing w:line="460" w:lineRule="exact"/>
        <w:rPr>
          <w:rFonts w:ascii="宋体" w:hAnsi="宋体"/>
          <w:sz w:val="24"/>
        </w:rPr>
      </w:pPr>
      <w:r>
        <w:rPr>
          <w:rFonts w:hint="eastAsia" w:ascii="宋体" w:hAnsi="宋体"/>
          <w:b/>
          <w:bCs/>
          <w:sz w:val="24"/>
        </w:rPr>
        <w:t>二、学生安全管理制度十条：</w:t>
      </w:r>
    </w:p>
    <w:p>
      <w:pPr>
        <w:spacing w:line="460" w:lineRule="exact"/>
        <w:ind w:firstLine="240" w:firstLineChars="100"/>
        <w:rPr>
          <w:rFonts w:ascii="宋体" w:hAnsi="宋体"/>
          <w:sz w:val="24"/>
        </w:rPr>
      </w:pPr>
      <w:r>
        <w:rPr>
          <w:rFonts w:hint="eastAsia" w:ascii="宋体" w:hAnsi="宋体"/>
          <w:sz w:val="24"/>
        </w:rPr>
        <w:t>1、不维护学校形象，不尊敬老师，屡教不改情节严重者给予</w:t>
      </w:r>
      <w:r>
        <w:rPr>
          <w:rFonts w:hint="eastAsia" w:ascii="宋体" w:hAnsi="宋体"/>
          <w:sz w:val="24"/>
          <w:lang w:val="en-US" w:eastAsia="zh-CN"/>
        </w:rPr>
        <w:t>记过</w:t>
      </w:r>
      <w:r>
        <w:rPr>
          <w:rFonts w:hint="eastAsia" w:ascii="宋体" w:hAnsi="宋体"/>
          <w:sz w:val="24"/>
        </w:rPr>
        <w:t>及以上处分。</w:t>
      </w:r>
    </w:p>
    <w:p>
      <w:pPr>
        <w:spacing w:line="460" w:lineRule="exact"/>
        <w:ind w:firstLine="240" w:firstLineChars="100"/>
        <w:rPr>
          <w:rFonts w:ascii="宋体" w:hAnsi="宋体"/>
          <w:sz w:val="24"/>
        </w:rPr>
      </w:pPr>
      <w:r>
        <w:rPr>
          <w:rFonts w:hint="eastAsia" w:ascii="宋体" w:hAnsi="宋体"/>
          <w:sz w:val="24"/>
        </w:rPr>
        <w:t>2、在校期间严禁夜不归宿，一旦发现给予留校察看处分并取消违纪学生住宿资格。</w:t>
      </w:r>
    </w:p>
    <w:p>
      <w:pPr>
        <w:spacing w:line="460" w:lineRule="exact"/>
        <w:ind w:firstLine="240" w:firstLineChars="100"/>
        <w:rPr>
          <w:rFonts w:ascii="宋体" w:hAnsi="宋体"/>
          <w:sz w:val="24"/>
        </w:rPr>
      </w:pPr>
      <w:r>
        <w:rPr>
          <w:rFonts w:hint="eastAsia" w:ascii="宋体" w:hAnsi="宋体"/>
          <w:sz w:val="24"/>
        </w:rPr>
        <w:t>3、严禁打架斗殴；因情节严重造成不良影响和产生严重后果的经校长办公会研究给予开除处分。校园欺凌属违法行为，学校坚决予以抵制，一旦发现立刻报请公安机关立案处理。</w:t>
      </w:r>
    </w:p>
    <w:p>
      <w:pPr>
        <w:spacing w:line="460" w:lineRule="exact"/>
        <w:ind w:firstLine="240" w:firstLineChars="100"/>
        <w:rPr>
          <w:rFonts w:ascii="宋体" w:hAnsi="宋体"/>
          <w:sz w:val="24"/>
        </w:rPr>
      </w:pPr>
      <w:r>
        <w:rPr>
          <w:rFonts w:hint="eastAsia" w:ascii="宋体" w:hAnsi="宋体"/>
          <w:sz w:val="24"/>
        </w:rPr>
        <w:t>4、日常管理过程中，未经批准不允许家长进入</w:t>
      </w:r>
      <w:r>
        <w:rPr>
          <w:rFonts w:hint="eastAsia" w:ascii="宋体" w:hAnsi="宋体"/>
          <w:sz w:val="24"/>
          <w:lang w:val="en-US" w:eastAsia="zh-CN"/>
        </w:rPr>
        <w:t>学生</w:t>
      </w:r>
      <w:r>
        <w:rPr>
          <w:rFonts w:hint="eastAsia" w:ascii="宋体" w:hAnsi="宋体"/>
          <w:sz w:val="24"/>
        </w:rPr>
        <w:t>公寓；容留校外人员住宿的学生给予开除处分。</w:t>
      </w:r>
    </w:p>
    <w:p>
      <w:pPr>
        <w:spacing w:line="460" w:lineRule="exact"/>
        <w:ind w:firstLine="240" w:firstLineChars="100"/>
        <w:rPr>
          <w:rFonts w:ascii="宋体" w:hAnsi="宋体"/>
          <w:sz w:val="24"/>
        </w:rPr>
      </w:pPr>
      <w:r>
        <w:rPr>
          <w:rFonts w:hint="eastAsia" w:ascii="宋体" w:hAnsi="宋体"/>
          <w:sz w:val="24"/>
        </w:rPr>
        <w:t>5、不得进入盈利性娱乐场所，在校门口约见异性朋友造成不良社会影响的学生给予记过及以上处理。</w:t>
      </w:r>
    </w:p>
    <w:p>
      <w:pPr>
        <w:spacing w:line="460" w:lineRule="exact"/>
        <w:ind w:firstLine="240" w:firstLineChars="100"/>
        <w:rPr>
          <w:rFonts w:ascii="宋体" w:hAnsi="宋体"/>
          <w:sz w:val="24"/>
        </w:rPr>
      </w:pPr>
      <w:r>
        <w:rPr>
          <w:rFonts w:hint="eastAsia" w:ascii="宋体" w:hAnsi="宋体"/>
          <w:sz w:val="24"/>
        </w:rPr>
        <w:t>6、公寓严禁私拉乱接电线，一旦发现给予记过处分，因私拉乱接产生严重后果将给予开除处分。</w:t>
      </w:r>
    </w:p>
    <w:p>
      <w:pPr>
        <w:spacing w:line="460" w:lineRule="exact"/>
        <w:ind w:firstLine="240" w:firstLineChars="100"/>
        <w:rPr>
          <w:rFonts w:ascii="宋体" w:hAnsi="宋体"/>
          <w:sz w:val="24"/>
        </w:rPr>
      </w:pPr>
      <w:r>
        <w:rPr>
          <w:rFonts w:hint="eastAsia" w:ascii="宋体" w:hAnsi="宋体"/>
          <w:sz w:val="24"/>
        </w:rPr>
        <w:t>7、学生无故旷课或未经批准擅自离校累计10周及以上，请家长及时到校办理退学手续；逾期经校长办公会研究按自动退学处理。</w:t>
      </w:r>
    </w:p>
    <w:p>
      <w:pPr>
        <w:spacing w:line="460" w:lineRule="exact"/>
        <w:ind w:firstLine="240" w:firstLineChars="100"/>
        <w:rPr>
          <w:rFonts w:ascii="宋体" w:hAnsi="宋体"/>
          <w:sz w:val="24"/>
        </w:rPr>
      </w:pPr>
      <w:r>
        <w:rPr>
          <w:rFonts w:hint="eastAsia" w:ascii="宋体" w:hAnsi="宋体"/>
          <w:sz w:val="24"/>
        </w:rPr>
        <w:t>8、不服从学校管理、顶撞老师、抽烟、喝酒等不文明行为者给予警告、记过，情节严重的学生，专科阶段屡教不改者经校长办公会研究给予开除处分。</w:t>
      </w:r>
    </w:p>
    <w:p>
      <w:pPr>
        <w:spacing w:line="460" w:lineRule="exact"/>
        <w:ind w:firstLine="240" w:firstLineChars="100"/>
        <w:rPr>
          <w:rFonts w:ascii="宋体" w:hAnsi="宋体"/>
          <w:sz w:val="24"/>
        </w:rPr>
      </w:pPr>
      <w:r>
        <w:rPr>
          <w:rFonts w:hint="eastAsia" w:ascii="宋体" w:hAnsi="宋体"/>
          <w:sz w:val="24"/>
        </w:rPr>
        <w:t>9、严禁在校私藏各种管制刀具和其它危险物品，一经发现予以没收并给予相应处分。</w:t>
      </w:r>
    </w:p>
    <w:p>
      <w:pPr>
        <w:spacing w:line="460" w:lineRule="exact"/>
        <w:ind w:firstLine="240" w:firstLineChars="100"/>
        <w:rPr>
          <w:rFonts w:ascii="宋体" w:hAnsi="宋体"/>
          <w:sz w:val="24"/>
        </w:rPr>
      </w:pPr>
      <w:r>
        <w:rPr>
          <w:rFonts w:hint="eastAsia" w:ascii="宋体" w:hAnsi="宋体"/>
          <w:sz w:val="24"/>
        </w:rPr>
        <w:t>10、在校期间如有其它违纪现象，将根据学校相关处分条例予以处理。</w:t>
      </w:r>
    </w:p>
    <w:p>
      <w:pPr>
        <w:spacing w:line="500" w:lineRule="exact"/>
        <w:rPr>
          <w:rFonts w:ascii="宋体" w:hAnsi="宋体"/>
          <w:b/>
          <w:bCs/>
          <w:sz w:val="24"/>
        </w:rPr>
      </w:pPr>
      <w:r>
        <w:rPr>
          <w:rFonts w:hint="eastAsia" w:ascii="宋体" w:hAnsi="宋体"/>
          <w:b/>
          <w:bCs/>
          <w:sz w:val="24"/>
        </w:rPr>
        <w:t>三、资助工作：</w:t>
      </w:r>
    </w:p>
    <w:p>
      <w:pPr>
        <w:spacing w:line="460" w:lineRule="exact"/>
        <w:ind w:firstLine="480" w:firstLineChars="200"/>
        <w:rPr>
          <w:rFonts w:hint="eastAsia" w:ascii="宋体" w:hAnsi="宋体"/>
          <w:sz w:val="24"/>
        </w:rPr>
      </w:pPr>
      <w:r>
        <w:rPr>
          <w:rFonts w:hint="eastAsia" w:ascii="宋体" w:hAnsi="宋体"/>
          <w:sz w:val="24"/>
          <w:lang w:val="en-US" w:eastAsia="zh-CN"/>
        </w:rPr>
        <w:t>三年制大专：</w:t>
      </w:r>
      <w:r>
        <w:rPr>
          <w:rFonts w:hint="eastAsia" w:ascii="宋体" w:hAnsi="宋体"/>
          <w:sz w:val="24"/>
        </w:rPr>
        <w:t>可享受国家“奖、贷、助、</w:t>
      </w:r>
      <w:r>
        <w:rPr>
          <w:rFonts w:hint="eastAsia" w:ascii="宋体" w:hAnsi="宋体"/>
          <w:sz w:val="24"/>
          <w:lang w:val="en-US" w:eastAsia="zh-CN"/>
        </w:rPr>
        <w:t>勤</w:t>
      </w:r>
      <w:r>
        <w:rPr>
          <w:rFonts w:hint="eastAsia" w:ascii="宋体" w:hAnsi="宋体"/>
          <w:sz w:val="24"/>
        </w:rPr>
        <w:t>”等类型的资助。</w:t>
      </w:r>
    </w:p>
    <w:p>
      <w:pPr>
        <w:spacing w:line="460" w:lineRule="exact"/>
        <w:ind w:firstLine="480" w:firstLineChars="200"/>
        <w:rPr>
          <w:rFonts w:hint="eastAsia" w:ascii="宋体" w:hAnsi="宋体"/>
          <w:sz w:val="24"/>
        </w:rPr>
      </w:pPr>
      <w:r>
        <w:rPr>
          <w:rFonts w:hint="eastAsia" w:ascii="宋体" w:hAnsi="宋体"/>
          <w:sz w:val="24"/>
          <w:lang w:val="en-US" w:eastAsia="zh-CN"/>
        </w:rPr>
        <w:t>五年一贯制：</w:t>
      </w:r>
      <w:r>
        <w:rPr>
          <w:rFonts w:hint="eastAsia" w:ascii="宋体" w:hAnsi="宋体"/>
          <w:sz w:val="24"/>
        </w:rPr>
        <w:t>中职阶段（前3年）可享受国家“免学费”全覆盖的资助和相应比例的“国家助学金”资助；专科阶段（后2年）可享受国家“奖、贷、助、</w:t>
      </w:r>
      <w:r>
        <w:rPr>
          <w:rFonts w:hint="eastAsia" w:ascii="宋体" w:hAnsi="宋体"/>
          <w:sz w:val="24"/>
          <w:lang w:val="en-US" w:eastAsia="zh-CN"/>
        </w:rPr>
        <w:t>勤</w:t>
      </w:r>
      <w:r>
        <w:rPr>
          <w:rFonts w:hint="eastAsia" w:ascii="宋体" w:hAnsi="宋体"/>
          <w:sz w:val="24"/>
        </w:rPr>
        <w:t>”等类型的资助。凡有意申请相关资助的新生</w:t>
      </w:r>
      <w:r>
        <w:rPr>
          <w:rFonts w:hint="eastAsia" w:ascii="宋体" w:hAnsi="宋体"/>
          <w:sz w:val="24"/>
          <w:lang w:eastAsia="zh-CN"/>
        </w:rPr>
        <w:t>，</w:t>
      </w:r>
      <w:r>
        <w:rPr>
          <w:rFonts w:hint="eastAsia" w:ascii="宋体" w:hAnsi="宋体"/>
          <w:sz w:val="24"/>
          <w:lang w:val="en-US" w:eastAsia="zh-CN"/>
        </w:rPr>
        <w:t>请及时关注我校相关资助工作通知。</w:t>
      </w:r>
    </w:p>
    <w:p>
      <w:pPr>
        <w:spacing w:line="460" w:lineRule="exact"/>
        <w:rPr>
          <w:rFonts w:ascii="宋体" w:hAnsi="宋体"/>
          <w:b/>
          <w:bCs/>
          <w:sz w:val="24"/>
        </w:rPr>
      </w:pPr>
      <w:r>
        <w:rPr>
          <w:rFonts w:hint="eastAsia" w:ascii="宋体" w:hAnsi="宋体"/>
          <w:b/>
          <w:bCs/>
          <w:sz w:val="24"/>
        </w:rPr>
        <w:t>四、其他提示：</w:t>
      </w:r>
    </w:p>
    <w:p>
      <w:pPr>
        <w:spacing w:line="460" w:lineRule="exact"/>
        <w:ind w:firstLine="240" w:firstLineChars="100"/>
        <w:rPr>
          <w:rFonts w:ascii="宋体" w:hAnsi="宋体"/>
          <w:sz w:val="24"/>
        </w:rPr>
      </w:pPr>
      <w:r>
        <w:rPr>
          <w:rFonts w:hint="eastAsia" w:ascii="宋体" w:hAnsi="宋体"/>
          <w:sz w:val="24"/>
        </w:rPr>
        <w:t>1、教师资格证必须通过国家统一考试才能取得，教师资格证的获取与学生正常毕业手续无关。学生正常毕业需要思想素质合格修够相关专业学年和学分。</w:t>
      </w:r>
    </w:p>
    <w:p>
      <w:pPr>
        <w:spacing w:line="460" w:lineRule="exact"/>
        <w:ind w:firstLine="240" w:firstLineChars="100"/>
        <w:rPr>
          <w:rFonts w:hint="eastAsia" w:ascii="宋体" w:hAnsi="宋体"/>
          <w:sz w:val="24"/>
        </w:rPr>
      </w:pPr>
      <w:r>
        <w:rPr>
          <w:rFonts w:hint="eastAsia" w:ascii="宋体" w:hAnsi="宋体"/>
          <w:sz w:val="24"/>
        </w:rPr>
        <w:t>2、新生开学报到后学校将安排国防教育、入学教育、专业技能训练工作，期间穿插安排学籍注册、照相、体检等工作，家长要配合学校保障学生出勤，无故缺席将视为相关教育课程不及格载入个人档案；特殊情况须经学校领导审批。</w:t>
      </w:r>
    </w:p>
    <w:p>
      <w:pPr>
        <w:spacing w:line="460" w:lineRule="exact"/>
        <w:ind w:firstLine="240" w:firstLineChars="100"/>
        <w:rPr>
          <w:rFonts w:hint="default" w:ascii="宋体" w:hAnsi="宋体" w:eastAsia="宋体"/>
          <w:sz w:val="24"/>
          <w:lang w:val="en-US" w:eastAsia="zh-CN"/>
        </w:rPr>
      </w:pPr>
      <w:r>
        <w:rPr>
          <w:rFonts w:hint="eastAsia" w:ascii="宋体" w:hAnsi="宋体"/>
          <w:sz w:val="24"/>
          <w:lang w:val="en-US" w:eastAsia="zh-CN"/>
        </w:rPr>
        <w:t>3、请家长认真阅读此条，以免发生不必要的经济损失：新生报到前学校不以任何理由安排收取任何费用，涉及学生入校的相关费用全部全部安排在报到后分类缴纳。</w:t>
      </w:r>
    </w:p>
    <w:p>
      <w:pPr>
        <w:spacing w:line="460" w:lineRule="exact"/>
        <w:ind w:firstLine="240" w:firstLineChars="100"/>
        <w:rPr>
          <w:rFonts w:ascii="宋体" w:hAnsi="宋体"/>
          <w:sz w:val="24"/>
        </w:rPr>
      </w:pPr>
      <w:r>
        <w:rPr>
          <w:rFonts w:hint="eastAsia" w:ascii="宋体" w:hAnsi="宋体"/>
          <w:sz w:val="24"/>
          <w:lang w:val="en-US" w:eastAsia="zh-CN"/>
        </w:rPr>
        <w:t>4</w:t>
      </w:r>
      <w:r>
        <w:rPr>
          <w:rFonts w:hint="eastAsia" w:ascii="宋体" w:hAnsi="宋体"/>
          <w:sz w:val="24"/>
        </w:rPr>
        <w:t>、自报到之日起，作为</w:t>
      </w:r>
      <w:r>
        <w:rPr>
          <w:rFonts w:hint="eastAsia" w:ascii="宋体" w:hAnsi="宋体"/>
          <w:sz w:val="24"/>
          <w:lang w:val="en-US" w:eastAsia="zh-CN"/>
        </w:rPr>
        <w:t>太原</w:t>
      </w:r>
      <w:r>
        <w:rPr>
          <w:rFonts w:hint="eastAsia" w:ascii="宋体" w:hAnsi="宋体"/>
          <w:sz w:val="24"/>
        </w:rPr>
        <w:t>幼专学生，必须严格遵守学校教学</w:t>
      </w:r>
      <w:r>
        <w:rPr>
          <w:rFonts w:hint="eastAsia" w:ascii="宋体" w:hAnsi="宋体"/>
          <w:sz w:val="24"/>
          <w:lang w:val="en-US" w:eastAsia="zh-CN"/>
        </w:rPr>
        <w:t>管理</w:t>
      </w:r>
      <w:r>
        <w:rPr>
          <w:rFonts w:hint="eastAsia" w:ascii="宋体" w:hAnsi="宋体"/>
          <w:sz w:val="24"/>
        </w:rPr>
        <w:t>制度，服从学校严格管理。</w:t>
      </w:r>
    </w:p>
    <w:p>
      <w:pPr>
        <w:spacing w:line="460" w:lineRule="exact"/>
        <w:ind w:firstLine="240" w:firstLineChars="100"/>
        <w:rPr>
          <w:rFonts w:ascii="宋体" w:hAnsi="宋体"/>
          <w:sz w:val="24"/>
        </w:rPr>
      </w:pPr>
      <w:r>
        <w:rPr>
          <w:rFonts w:hint="eastAsia" w:ascii="宋体" w:hAnsi="宋体"/>
          <w:sz w:val="24"/>
          <w:lang w:val="en-US" w:eastAsia="zh-CN"/>
        </w:rPr>
        <w:t>5</w:t>
      </w:r>
      <w:r>
        <w:rPr>
          <w:rFonts w:hint="eastAsia" w:ascii="宋体" w:hAnsi="宋体"/>
          <w:sz w:val="24"/>
        </w:rPr>
        <w:t>、学生在校要树立正确的消费观，准确界定生活必需品和奢侈品，集体生活中切忌形成攀比浪费风气。</w:t>
      </w:r>
    </w:p>
    <w:p>
      <w:pPr>
        <w:spacing w:line="460" w:lineRule="exact"/>
        <w:ind w:firstLine="240" w:firstLineChars="100"/>
        <w:rPr>
          <w:rFonts w:ascii="宋体" w:hAnsi="宋体"/>
          <w:sz w:val="24"/>
        </w:rPr>
      </w:pPr>
      <w:r>
        <w:rPr>
          <w:rFonts w:hint="default" w:ascii="宋体" w:hAnsi="宋体"/>
          <w:sz w:val="24"/>
          <w:lang w:val="en-US" w:eastAsia="zh-CN"/>
        </w:rPr>
        <w:drawing>
          <wp:anchor distT="0" distB="0" distL="0" distR="0" simplePos="0" relativeHeight="1024" behindDoc="0" locked="0" layoutInCell="1" allowOverlap="1">
            <wp:simplePos x="0" y="0"/>
            <wp:positionH relativeFrom="column">
              <wp:posOffset>4429125</wp:posOffset>
            </wp:positionH>
            <wp:positionV relativeFrom="paragraph">
              <wp:posOffset>73660</wp:posOffset>
            </wp:positionV>
            <wp:extent cx="1169670" cy="1068070"/>
            <wp:effectExtent l="0" t="0" r="3810" b="13970"/>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a:stretch>
                      <a:fillRect/>
                    </a:stretch>
                  </pic:blipFill>
                  <pic:spPr>
                    <a:xfrm>
                      <a:off x="0" y="0"/>
                      <a:ext cx="1169670" cy="1068070"/>
                    </a:xfrm>
                    <a:prstGeom prst="rect">
                      <a:avLst/>
                    </a:prstGeom>
                  </pic:spPr>
                </pic:pic>
              </a:graphicData>
            </a:graphic>
          </wp:anchor>
        </w:drawing>
      </w:r>
      <w:r>
        <w:rPr>
          <w:rFonts w:hint="eastAsia" w:ascii="宋体" w:hAnsi="宋体"/>
          <w:sz w:val="24"/>
          <w:lang w:val="en-US" w:eastAsia="zh-CN"/>
        </w:rPr>
        <w:t>6、</w:t>
      </w:r>
      <w:r>
        <w:rPr>
          <w:rFonts w:hint="eastAsia" w:ascii="宋体" w:hAnsi="宋体"/>
          <w:sz w:val="24"/>
        </w:rPr>
        <w:t>网  址：</w:t>
      </w:r>
      <w:r>
        <w:fldChar w:fldCharType="begin"/>
      </w:r>
      <w:r>
        <w:instrText xml:space="preserve"> HYPERLINK "http://www.tyyoushi.com/" </w:instrText>
      </w:r>
      <w:r>
        <w:fldChar w:fldCharType="separate"/>
      </w:r>
      <w:r>
        <w:rPr>
          <w:rFonts w:hint="eastAsia" w:ascii="宋体" w:hAnsi="宋体"/>
          <w:sz w:val="24"/>
        </w:rPr>
        <w:t>http://www.</w:t>
      </w:r>
      <w:r>
        <w:rPr>
          <w:rFonts w:hint="eastAsia" w:ascii="宋体" w:hAnsi="宋体"/>
          <w:sz w:val="24"/>
          <w:lang w:val="en-US" w:eastAsia="zh-CN"/>
        </w:rPr>
        <w:t>taiyuanyouzhuan</w:t>
      </w:r>
      <w:r>
        <w:rPr>
          <w:rFonts w:hint="eastAsia" w:ascii="宋体" w:hAnsi="宋体"/>
          <w:sz w:val="24"/>
        </w:rPr>
        <w:t>.com/</w:t>
      </w:r>
      <w:r>
        <w:rPr>
          <w:rFonts w:hint="eastAsia" w:ascii="宋体" w:hAnsi="宋体"/>
          <w:sz w:val="24"/>
        </w:rPr>
        <w:fldChar w:fldCharType="end"/>
      </w:r>
    </w:p>
    <w:p>
      <w:pPr>
        <w:spacing w:line="460" w:lineRule="exact"/>
        <w:ind w:firstLine="240" w:firstLineChars="100"/>
        <w:rPr>
          <w:rFonts w:ascii="宋体" w:hAnsi="宋体"/>
          <w:sz w:val="24"/>
        </w:rPr>
      </w:pPr>
      <w:r>
        <w:rPr>
          <w:rFonts w:hint="eastAsia" w:ascii="宋体" w:hAnsi="宋体"/>
          <w:sz w:val="24"/>
          <w:lang w:val="en-US" w:eastAsia="zh-CN"/>
        </w:rPr>
        <w:t>7</w:t>
      </w:r>
      <w:r>
        <w:rPr>
          <w:rFonts w:hint="eastAsia" w:ascii="宋体" w:hAnsi="宋体"/>
          <w:sz w:val="24"/>
        </w:rPr>
        <w:t>、扫描二维码关注学校公众号</w:t>
      </w:r>
    </w:p>
    <w:p>
      <w:pPr>
        <w:spacing w:line="540" w:lineRule="exact"/>
        <w:ind w:left="640"/>
        <w:rPr>
          <w:sz w:val="28"/>
          <w:szCs w:val="28"/>
        </w:rPr>
      </w:pPr>
    </w:p>
    <w:p>
      <w:pPr>
        <w:spacing w:line="540" w:lineRule="exact"/>
        <w:ind w:left="640"/>
        <w:rPr>
          <w:sz w:val="28"/>
          <w:szCs w:val="28"/>
        </w:rPr>
      </w:pPr>
    </w:p>
    <w:p>
      <w:pPr>
        <w:spacing w:line="540" w:lineRule="exact"/>
        <w:ind w:firstLine="663" w:firstLineChars="300"/>
        <w:rPr>
          <w:rFonts w:ascii="宋体" w:hAnsi="宋体"/>
          <w:b/>
          <w:bCs/>
          <w:sz w:val="22"/>
          <w:szCs w:val="22"/>
          <w:u w:val="single"/>
        </w:rPr>
      </w:pPr>
      <w:r>
        <w:rPr>
          <w:rFonts w:hint="eastAsia" w:ascii="宋体" w:hAnsi="宋体"/>
          <w:b/>
          <w:bCs/>
          <w:sz w:val="22"/>
          <w:szCs w:val="22"/>
        </w:rPr>
        <w:t>家长</w:t>
      </w:r>
      <w:r>
        <w:rPr>
          <w:rFonts w:hint="eastAsia" w:ascii="宋体" w:hAnsi="宋体"/>
          <w:b/>
          <w:bCs/>
          <w:sz w:val="22"/>
          <w:szCs w:val="22"/>
          <w:lang w:val="en-US" w:eastAsia="zh-CN"/>
        </w:rPr>
        <w:t>签字：</w:t>
      </w:r>
      <w:r>
        <w:rPr>
          <w:rFonts w:hint="eastAsia" w:ascii="宋体" w:hAnsi="宋体"/>
          <w:b/>
          <w:bCs/>
          <w:sz w:val="22"/>
          <w:szCs w:val="22"/>
          <w:u w:val="single"/>
        </w:rPr>
        <w:t xml:space="preserve">             </w:t>
      </w:r>
      <w:r>
        <w:rPr>
          <w:rFonts w:hint="eastAsia" w:ascii="宋体" w:hAnsi="宋体"/>
          <w:b/>
          <w:bCs/>
          <w:sz w:val="22"/>
          <w:szCs w:val="22"/>
        </w:rPr>
        <w:t xml:space="preserve">             学生</w:t>
      </w:r>
      <w:r>
        <w:rPr>
          <w:rFonts w:hint="eastAsia" w:ascii="宋体" w:hAnsi="宋体"/>
          <w:b/>
          <w:bCs/>
          <w:sz w:val="22"/>
          <w:szCs w:val="22"/>
          <w:lang w:val="en-US" w:eastAsia="zh-CN"/>
        </w:rPr>
        <w:t>签字</w:t>
      </w:r>
      <w:r>
        <w:rPr>
          <w:rFonts w:hint="eastAsia" w:ascii="宋体" w:hAnsi="宋体"/>
          <w:b/>
          <w:bCs/>
          <w:sz w:val="22"/>
          <w:szCs w:val="22"/>
          <w:lang w:eastAsia="zh-CN"/>
        </w:rPr>
        <w:t>：</w:t>
      </w:r>
      <w:r>
        <w:rPr>
          <w:rFonts w:hint="eastAsia" w:ascii="宋体" w:hAnsi="宋体"/>
          <w:b/>
          <w:bCs/>
          <w:sz w:val="22"/>
          <w:szCs w:val="22"/>
          <w:u w:val="single"/>
        </w:rPr>
        <w:t xml:space="preserve">             </w:t>
      </w:r>
    </w:p>
    <w:p>
      <w:pPr>
        <w:spacing w:beforeLines="50" w:line="400" w:lineRule="exact"/>
        <w:ind w:firstLine="6440" w:firstLineChars="2300"/>
        <w:rPr>
          <w:rFonts w:ascii="宋体" w:hAnsi="宋体"/>
          <w:sz w:val="28"/>
          <w:szCs w:val="28"/>
        </w:rPr>
      </w:pPr>
      <w:bookmarkStart w:id="0" w:name="_GoBack"/>
      <w:bookmarkEnd w:id="0"/>
    </w:p>
    <w:p>
      <w:pPr>
        <w:spacing w:line="460" w:lineRule="exact"/>
        <w:ind w:firstLine="240" w:firstLineChars="100"/>
        <w:jc w:val="right"/>
        <w:rPr>
          <w:rFonts w:hint="eastAsia" w:ascii="宋体" w:hAnsi="宋体"/>
          <w:sz w:val="24"/>
        </w:rPr>
      </w:pPr>
      <w:r>
        <w:rPr>
          <w:rFonts w:hint="eastAsia" w:ascii="宋体" w:hAnsi="宋体"/>
          <w:sz w:val="24"/>
        </w:rPr>
        <w:t xml:space="preserve">太原幼儿师范高等专科学校                          </w:t>
      </w:r>
    </w:p>
    <w:p>
      <w:pPr>
        <w:spacing w:line="460" w:lineRule="exact"/>
        <w:ind w:firstLine="240" w:firstLineChars="100"/>
        <w:jc w:val="right"/>
        <w:rPr>
          <w:rFonts w:hint="eastAsia" w:ascii="宋体" w:hAnsi="宋体"/>
          <w:sz w:val="24"/>
        </w:rPr>
      </w:pPr>
      <w:r>
        <w:rPr>
          <w:rFonts w:hint="eastAsia" w:ascii="宋体" w:hAnsi="宋体"/>
          <w:sz w:val="24"/>
        </w:rPr>
        <w:t>20</w:t>
      </w:r>
      <w:r>
        <w:rPr>
          <w:rFonts w:hint="eastAsia" w:ascii="宋体" w:hAnsi="宋体"/>
          <w:sz w:val="24"/>
          <w:lang w:val="en-US" w:eastAsia="zh-CN"/>
        </w:rPr>
        <w:t>21</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p>
    <w:sectPr>
      <w:pgSz w:w="11906" w:h="16838"/>
      <w:pgMar w:top="1417"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F6B0C"/>
    <w:rsid w:val="39AB3D17"/>
    <w:rsid w:val="4ABB3849"/>
    <w:rsid w:val="4B14255C"/>
    <w:rsid w:val="750C2319"/>
    <w:rsid w:val="78E8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character" w:styleId="7">
    <w:name w:val="Hyperlink"/>
    <w:basedOn w:val="6"/>
    <w:qFormat/>
    <w:uiPriority w:val="0"/>
    <w:rPr>
      <w:color w:val="0000FF"/>
      <w:u w:val="single"/>
    </w:rPr>
  </w:style>
  <w:style w:type="character" w:customStyle="1" w:styleId="8">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1198</Words>
  <Characters>1231</Characters>
  <Paragraphs>41</Paragraphs>
  <TotalTime>4</TotalTime>
  <ScaleCrop>false</ScaleCrop>
  <LinksUpToDate>false</LinksUpToDate>
  <CharactersWithSpaces>1328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2019-07-23T01:20:00Z</dcterms:created>
  <dc:creator>Administrator</dc:creator>
  <cp:lastModifiedBy>87589</cp:lastModifiedBy>
  <cp:lastPrinted>2017-09-17T10:18:00Z</cp:lastPrinted>
  <dcterms:modified xsi:type="dcterms:W3CDTF">2021-08-09T10:01:55Z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